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A9D2" w14:textId="77777777" w:rsidR="00712600" w:rsidRPr="00712600" w:rsidRDefault="00712600" w:rsidP="00712600">
      <w:pPr>
        <w:pStyle w:val="Otsikko10"/>
        <w:rPr>
          <w:color w:val="auto"/>
        </w:rPr>
      </w:pPr>
      <w:r w:rsidRPr="00712600">
        <w:rPr>
          <w:color w:val="auto"/>
        </w:rPr>
        <w:t>Siivouksessa käytettävät moni– ja kertakäyttöiset suojakäsineet</w:t>
      </w:r>
    </w:p>
    <w:p w14:paraId="176A9D1D" w14:textId="093E62AC" w:rsidR="00712600" w:rsidRDefault="00712600" w:rsidP="00712600">
      <w:r w:rsidRPr="00712600">
        <w:t xml:space="preserve">Käsinemateriaali voi olla luonnonkumi (lateksi), synteettinen kumi (mm. nitriili, </w:t>
      </w:r>
      <w:proofErr w:type="spellStart"/>
      <w:r w:rsidRPr="00712600">
        <w:t>neopreeni</w:t>
      </w:r>
      <w:proofErr w:type="spellEnd"/>
      <w:r w:rsidRPr="00712600">
        <w:t xml:space="preserve"> tai muovi esim. vinyyli). Suojakäsineiden laajasta valikoimasta on mahdollisuus valita kullekin sopiva käsine. Kertakäyttöisten suojakäsineiden tulee suojata siivouksessa käytettäviltä kemikaaleilta (noudata valmistajan ohjeita sopivista suojakäsineistä).</w:t>
      </w:r>
    </w:p>
    <w:p w14:paraId="1C3FF880" w14:textId="77777777" w:rsidR="00712600" w:rsidRPr="00712600" w:rsidRDefault="00712600" w:rsidP="00712600"/>
    <w:p w14:paraId="701A1E39" w14:textId="77777777" w:rsidR="00712600" w:rsidRPr="00712600" w:rsidRDefault="00712600" w:rsidP="00712600">
      <w:pPr>
        <w:pStyle w:val="Otsikko20"/>
        <w:rPr>
          <w:color w:val="auto"/>
        </w:rPr>
      </w:pPr>
      <w:r w:rsidRPr="00712600">
        <w:rPr>
          <w:color w:val="auto"/>
        </w:rPr>
        <w:t>Miksi?</w:t>
      </w:r>
    </w:p>
    <w:p w14:paraId="315FA7EB" w14:textId="77777777" w:rsidR="00712600" w:rsidRDefault="00712600" w:rsidP="00712600">
      <w:pPr>
        <w:rPr>
          <w:b/>
        </w:rPr>
      </w:pPr>
    </w:p>
    <w:p w14:paraId="350675DB" w14:textId="7A83E7C7" w:rsidR="00712600" w:rsidRPr="00712600" w:rsidRDefault="00712600" w:rsidP="00712600">
      <w:pPr>
        <w:rPr>
          <w:b/>
        </w:rPr>
      </w:pPr>
      <w:r w:rsidRPr="00712600">
        <w:rPr>
          <w:b/>
        </w:rPr>
        <w:t>Koska ne suojaavat:</w:t>
      </w:r>
    </w:p>
    <w:p w14:paraId="53E423DB" w14:textId="77777777" w:rsidR="00712600" w:rsidRPr="00712600" w:rsidRDefault="00712600" w:rsidP="00712600">
      <w:pPr>
        <w:numPr>
          <w:ilvl w:val="0"/>
          <w:numId w:val="16"/>
        </w:numPr>
        <w:ind w:left="1440"/>
        <w:rPr>
          <w:b/>
        </w:rPr>
      </w:pPr>
      <w:r w:rsidRPr="00712600">
        <w:t xml:space="preserve">puhdistus- ja desinfektioaineiden käsien ihoa ärsyttävältä tai allergisoivalta vaikutukselta </w:t>
      </w:r>
    </w:p>
    <w:p w14:paraId="72406578" w14:textId="77777777" w:rsidR="00712600" w:rsidRPr="00712600" w:rsidRDefault="00712600" w:rsidP="00712600">
      <w:pPr>
        <w:numPr>
          <w:ilvl w:val="0"/>
          <w:numId w:val="16"/>
        </w:numPr>
        <w:ind w:left="1440"/>
        <w:rPr>
          <w:b/>
        </w:rPr>
      </w:pPr>
      <w:r w:rsidRPr="00712600">
        <w:t>työtapaturmilta esim. pisto- ja viiltovahingoilta</w:t>
      </w:r>
    </w:p>
    <w:p w14:paraId="2B818F6D" w14:textId="77777777" w:rsidR="00712600" w:rsidRPr="00712600" w:rsidRDefault="00712600" w:rsidP="00712600">
      <w:pPr>
        <w:numPr>
          <w:ilvl w:val="0"/>
          <w:numId w:val="16"/>
        </w:numPr>
        <w:ind w:left="1440"/>
      </w:pPr>
      <w:r w:rsidRPr="00712600">
        <w:t>vereltä, eritteiltä tai käsien likaantumiselta</w:t>
      </w:r>
    </w:p>
    <w:p w14:paraId="2468128E" w14:textId="77777777" w:rsidR="00712600" w:rsidRPr="00712600" w:rsidRDefault="00712600" w:rsidP="00712600">
      <w:pPr>
        <w:numPr>
          <w:ilvl w:val="0"/>
          <w:numId w:val="16"/>
        </w:numPr>
        <w:ind w:left="1440"/>
      </w:pPr>
      <w:r w:rsidRPr="00712600">
        <w:t>kosketuksen välityksellä tapahtuvalta tartunnalta (välineet, ympäristö)</w:t>
      </w:r>
    </w:p>
    <w:p w14:paraId="479C8FC7" w14:textId="77777777" w:rsidR="00712600" w:rsidRPr="00712600" w:rsidRDefault="00712600" w:rsidP="00712600">
      <w:pPr>
        <w:pStyle w:val="Otsikko20"/>
        <w:rPr>
          <w:color w:val="auto"/>
        </w:rPr>
      </w:pPr>
      <w:r w:rsidRPr="00712600">
        <w:rPr>
          <w:color w:val="auto"/>
        </w:rPr>
        <w:t xml:space="preserve"> Milloin?</w:t>
      </w:r>
    </w:p>
    <w:p w14:paraId="5C4495FD" w14:textId="77777777" w:rsidR="00712600" w:rsidRPr="00712600" w:rsidRDefault="00712600" w:rsidP="00712600">
      <w:pPr>
        <w:numPr>
          <w:ilvl w:val="0"/>
          <w:numId w:val="19"/>
        </w:numPr>
        <w:tabs>
          <w:tab w:val="clear" w:pos="360"/>
          <w:tab w:val="num" w:pos="1664"/>
        </w:tabs>
        <w:ind w:left="1664"/>
      </w:pPr>
      <w:r w:rsidRPr="00712600">
        <w:t>Käytä suojakäsineitä harkiten, koska terve iho on hyvä suoja mikrobeja vastaan.</w:t>
      </w:r>
    </w:p>
    <w:p w14:paraId="4E3AFCCD" w14:textId="77777777" w:rsidR="00712600" w:rsidRPr="00712600" w:rsidRDefault="00712600" w:rsidP="00712600">
      <w:pPr>
        <w:numPr>
          <w:ilvl w:val="0"/>
          <w:numId w:val="17"/>
        </w:numPr>
        <w:tabs>
          <w:tab w:val="clear" w:pos="360"/>
          <w:tab w:val="num" w:pos="1664"/>
        </w:tabs>
        <w:ind w:left="1664"/>
      </w:pPr>
      <w:r w:rsidRPr="00712600">
        <w:t>Monikäyttöisiä käsineitä vaihdetaan riittävän usein työvuoron aikana.</w:t>
      </w:r>
    </w:p>
    <w:p w14:paraId="480121E8" w14:textId="77777777" w:rsidR="00712600" w:rsidRPr="00712600" w:rsidRDefault="00712600" w:rsidP="00712600">
      <w:pPr>
        <w:numPr>
          <w:ilvl w:val="0"/>
          <w:numId w:val="19"/>
        </w:numPr>
        <w:tabs>
          <w:tab w:val="clear" w:pos="360"/>
          <w:tab w:val="num" w:pos="1664"/>
        </w:tabs>
        <w:ind w:left="1664"/>
      </w:pPr>
      <w:r w:rsidRPr="00712600">
        <w:t>Monikäyttöisten käsineiden alla voi käyttää puuvilla-aluskäsineitä, jotka pestään päivittäin tai vaihdetaan riittävän usein.</w:t>
      </w:r>
    </w:p>
    <w:p w14:paraId="6E7EAE86" w14:textId="77777777" w:rsidR="00712600" w:rsidRPr="00712600" w:rsidRDefault="00712600" w:rsidP="00712600">
      <w:pPr>
        <w:numPr>
          <w:ilvl w:val="0"/>
          <w:numId w:val="19"/>
        </w:numPr>
        <w:tabs>
          <w:tab w:val="clear" w:pos="360"/>
          <w:tab w:val="num" w:pos="1664"/>
        </w:tabs>
        <w:ind w:left="1664"/>
      </w:pPr>
      <w:r w:rsidRPr="00712600">
        <w:t>Monikäyttöiset suojakäsineet ovat henkilökohtaiset.</w:t>
      </w:r>
    </w:p>
    <w:p w14:paraId="0CFA4471" w14:textId="77777777" w:rsidR="00712600" w:rsidRPr="00712600" w:rsidRDefault="00712600" w:rsidP="00712600">
      <w:pPr>
        <w:numPr>
          <w:ilvl w:val="0"/>
          <w:numId w:val="17"/>
        </w:numPr>
        <w:tabs>
          <w:tab w:val="clear" w:pos="360"/>
          <w:tab w:val="num" w:pos="1664"/>
        </w:tabs>
        <w:ind w:left="1664"/>
      </w:pPr>
      <w:r w:rsidRPr="00712600">
        <w:t>Ne on vaihdettava heti, jos menevät rikki.</w:t>
      </w:r>
    </w:p>
    <w:p w14:paraId="78205CF8" w14:textId="77777777" w:rsidR="00712600" w:rsidRPr="00712600" w:rsidRDefault="00712600" w:rsidP="00712600">
      <w:pPr>
        <w:numPr>
          <w:ilvl w:val="0"/>
          <w:numId w:val="17"/>
        </w:numPr>
        <w:tabs>
          <w:tab w:val="clear" w:pos="360"/>
          <w:tab w:val="num" w:pos="1664"/>
        </w:tabs>
        <w:ind w:left="1664"/>
      </w:pPr>
      <w:r w:rsidRPr="00712600">
        <w:t>Siirryttäessä huoneesta toiseen monikäyttöisten suojakäsineiden ulkopinta pestään saippualla.</w:t>
      </w:r>
    </w:p>
    <w:p w14:paraId="0C9B7F99" w14:textId="77777777" w:rsidR="00712600" w:rsidRPr="00712600" w:rsidRDefault="00712600" w:rsidP="00712600">
      <w:pPr>
        <w:numPr>
          <w:ilvl w:val="0"/>
          <w:numId w:val="17"/>
        </w:numPr>
        <w:tabs>
          <w:tab w:val="clear" w:pos="360"/>
          <w:tab w:val="num" w:pos="1664"/>
        </w:tabs>
        <w:ind w:left="1664"/>
      </w:pPr>
      <w:r w:rsidRPr="00712600">
        <w:t xml:space="preserve">Monikäyttöisten suojakäsineiden sijaan voidaan käyttää myös kertakäyttökäsineitä, jotka vaihdetaan siirryttäessä huoneesta toiseen. </w:t>
      </w:r>
    </w:p>
    <w:p w14:paraId="447ABA78" w14:textId="77777777" w:rsidR="00712600" w:rsidRPr="00712600" w:rsidRDefault="00712600" w:rsidP="00712600">
      <w:pPr>
        <w:numPr>
          <w:ilvl w:val="0"/>
          <w:numId w:val="17"/>
        </w:numPr>
        <w:tabs>
          <w:tab w:val="clear" w:pos="360"/>
          <w:tab w:val="num" w:pos="1664"/>
        </w:tabs>
        <w:ind w:left="1664"/>
        <w:rPr>
          <w:b/>
        </w:rPr>
      </w:pPr>
      <w:r w:rsidRPr="00712600">
        <w:rPr>
          <w:b/>
        </w:rPr>
        <w:t>Suojakäsineitä käytettäessä kädet desinfioidaan aina ennen käsineiden pukemista ja niiden riisumisen jälkeen.</w:t>
      </w:r>
    </w:p>
    <w:p w14:paraId="335055AD" w14:textId="77777777" w:rsidR="00712600" w:rsidRPr="00712600" w:rsidRDefault="00712600" w:rsidP="00712600">
      <w:pPr>
        <w:pStyle w:val="Otsikko20"/>
        <w:rPr>
          <w:color w:val="auto"/>
        </w:rPr>
      </w:pPr>
      <w:r w:rsidRPr="00712600">
        <w:rPr>
          <w:color w:val="auto"/>
        </w:rPr>
        <w:lastRenderedPageBreak/>
        <w:t xml:space="preserve">Miten? </w:t>
      </w:r>
    </w:p>
    <w:p w14:paraId="2BF39DA6" w14:textId="77777777" w:rsidR="00712600" w:rsidRPr="00712600" w:rsidRDefault="00712600" w:rsidP="00712600">
      <w:pPr>
        <w:numPr>
          <w:ilvl w:val="0"/>
          <w:numId w:val="18"/>
        </w:numPr>
        <w:tabs>
          <w:tab w:val="clear" w:pos="360"/>
          <w:tab w:val="num" w:pos="1664"/>
        </w:tabs>
        <w:ind w:left="1664"/>
      </w:pPr>
      <w:r w:rsidRPr="00712600">
        <w:t xml:space="preserve">Monikäyttöiset suojakäsineet puhdistetaan huolellisesti käytön jälkeen. </w:t>
      </w:r>
    </w:p>
    <w:p w14:paraId="3BF3ADF1" w14:textId="77777777" w:rsidR="00712600" w:rsidRPr="00712600" w:rsidRDefault="00712600" w:rsidP="00712600">
      <w:pPr>
        <w:numPr>
          <w:ilvl w:val="0"/>
          <w:numId w:val="18"/>
        </w:numPr>
        <w:tabs>
          <w:tab w:val="clear" w:pos="360"/>
          <w:tab w:val="num" w:pos="1664"/>
        </w:tabs>
        <w:ind w:left="1664"/>
      </w:pPr>
      <w:r w:rsidRPr="00712600">
        <w:t>Jokainen huoltaa omat käsineensä itse:</w:t>
      </w:r>
    </w:p>
    <w:p w14:paraId="0E64B8B7" w14:textId="77777777" w:rsidR="00712600" w:rsidRPr="00712600" w:rsidRDefault="00712600" w:rsidP="00712600">
      <w:pPr>
        <w:numPr>
          <w:ilvl w:val="0"/>
          <w:numId w:val="21"/>
        </w:numPr>
      </w:pPr>
      <w:r w:rsidRPr="00712600">
        <w:t>pese käsineet kädessä ensin ulkopuolelta juoksevalla vedellä ja käsienpesuaineella</w:t>
      </w:r>
    </w:p>
    <w:p w14:paraId="490F06DE" w14:textId="77777777" w:rsidR="00712600" w:rsidRPr="00712600" w:rsidRDefault="00712600" w:rsidP="00712600">
      <w:pPr>
        <w:numPr>
          <w:ilvl w:val="0"/>
          <w:numId w:val="21"/>
        </w:numPr>
      </w:pPr>
      <w:r w:rsidRPr="00712600">
        <w:t>käännä ne nurin vetämällä varsi käden yli ja pese sen jälkeen sisäpinta</w:t>
      </w:r>
    </w:p>
    <w:p w14:paraId="608749F0" w14:textId="77777777" w:rsidR="00712600" w:rsidRPr="00712600" w:rsidRDefault="00712600" w:rsidP="00712600">
      <w:pPr>
        <w:numPr>
          <w:ilvl w:val="0"/>
          <w:numId w:val="21"/>
        </w:numPr>
      </w:pPr>
      <w:r w:rsidRPr="00712600">
        <w:t>huuhtele käsineet hyvin</w:t>
      </w:r>
    </w:p>
    <w:p w14:paraId="412C6D7B" w14:textId="77777777" w:rsidR="00712600" w:rsidRPr="00712600" w:rsidRDefault="00712600" w:rsidP="00712600">
      <w:pPr>
        <w:numPr>
          <w:ilvl w:val="0"/>
          <w:numId w:val="21"/>
        </w:numPr>
      </w:pPr>
      <w:r w:rsidRPr="00712600">
        <w:t>laita kuivumaan ilmavaan paikkaan sisäpuoli päällepäin</w:t>
      </w:r>
    </w:p>
    <w:p w14:paraId="6070D3BC" w14:textId="77777777" w:rsidR="00712600" w:rsidRPr="00712600" w:rsidRDefault="00712600" w:rsidP="00712600">
      <w:pPr>
        <w:numPr>
          <w:ilvl w:val="0"/>
          <w:numId w:val="21"/>
        </w:numPr>
      </w:pPr>
      <w:r w:rsidRPr="00712600">
        <w:t>jätä käytön välissä käsineet tuulettumaan sisäpuoli päällepäin</w:t>
      </w:r>
    </w:p>
    <w:p w14:paraId="6377BB25" w14:textId="77777777" w:rsidR="00712600" w:rsidRPr="00712600" w:rsidRDefault="00712600" w:rsidP="00712600">
      <w:pPr>
        <w:numPr>
          <w:ilvl w:val="0"/>
          <w:numId w:val="20"/>
        </w:numPr>
      </w:pPr>
      <w:r w:rsidRPr="00712600">
        <w:t>Käytä vain hyväkuntoisia käsineitä.</w:t>
      </w:r>
    </w:p>
    <w:p w14:paraId="03537135" w14:textId="77777777" w:rsidR="00712600" w:rsidRPr="00712600" w:rsidRDefault="00712600" w:rsidP="00712600">
      <w:pPr>
        <w:numPr>
          <w:ilvl w:val="0"/>
          <w:numId w:val="20"/>
        </w:numPr>
      </w:pPr>
      <w:r w:rsidRPr="00712600">
        <w:t>Hävitä rikkoutuneet, haurastuneet tai kovettuneet käsineet.</w:t>
      </w:r>
    </w:p>
    <w:p w14:paraId="332AADE9" w14:textId="77777777" w:rsidR="00712600" w:rsidRPr="00712600" w:rsidRDefault="00712600" w:rsidP="00712600"/>
    <w:p w14:paraId="075E8B35" w14:textId="77777777" w:rsidR="00712600" w:rsidRPr="00712600" w:rsidRDefault="00712600" w:rsidP="00712600">
      <w:pPr>
        <w:rPr>
          <w:b/>
        </w:rPr>
      </w:pPr>
    </w:p>
    <w:p w14:paraId="510F2647" w14:textId="77777777" w:rsidR="00712600" w:rsidRPr="00712600" w:rsidRDefault="00712600" w:rsidP="00712600">
      <w:r w:rsidRPr="00712600">
        <w:rPr>
          <w:b/>
        </w:rPr>
        <w:t>Kertakäyttöisiä suojakäsineitä käytetään aina</w:t>
      </w:r>
      <w:r w:rsidRPr="00712600">
        <w:t xml:space="preserve">: </w:t>
      </w:r>
    </w:p>
    <w:p w14:paraId="4D3C4A35" w14:textId="77777777" w:rsidR="00712600" w:rsidRPr="00712600" w:rsidRDefault="00712600" w:rsidP="00712600">
      <w:pPr>
        <w:numPr>
          <w:ilvl w:val="0"/>
          <w:numId w:val="22"/>
        </w:numPr>
      </w:pPr>
      <w:r w:rsidRPr="00712600">
        <w:t>eritetahradesinfektiossa</w:t>
      </w:r>
    </w:p>
    <w:p w14:paraId="1CF7B9FC" w14:textId="77777777" w:rsidR="00712600" w:rsidRPr="00712600" w:rsidRDefault="00712600" w:rsidP="00712600">
      <w:pPr>
        <w:numPr>
          <w:ilvl w:val="0"/>
          <w:numId w:val="22"/>
        </w:numPr>
      </w:pPr>
      <w:r w:rsidRPr="00712600">
        <w:t>kosketusvarotoimissa (</w:t>
      </w:r>
      <w:proofErr w:type="spellStart"/>
      <w:r w:rsidRPr="00712600">
        <w:t>tarv</w:t>
      </w:r>
      <w:proofErr w:type="spellEnd"/>
      <w:r w:rsidRPr="00712600">
        <w:t xml:space="preserve">. suojakäsineiden vaihto ja käsien desinfektio eri työvaiheiden välillä, esim. eritetahran poiston jälkeen) </w:t>
      </w:r>
    </w:p>
    <w:p w14:paraId="66A6AD25" w14:textId="77777777" w:rsidR="00712600" w:rsidRPr="00712600" w:rsidRDefault="00712600" w:rsidP="00712600">
      <w:pPr>
        <w:numPr>
          <w:ilvl w:val="0"/>
          <w:numId w:val="22"/>
        </w:numPr>
      </w:pPr>
      <w:r w:rsidRPr="00712600">
        <w:t xml:space="preserve">erikoistilanteissa, joissa se on tilannekohtaisesti erikseen määritelty </w:t>
      </w:r>
    </w:p>
    <w:p w14:paraId="0BAC454D" w14:textId="77777777" w:rsidR="00AA2438" w:rsidRPr="00AA2438" w:rsidRDefault="00AA2438" w:rsidP="00AA2438"/>
    <w:sectPr w:rsidR="00AA2438" w:rsidRPr="00AA2438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1500" w14:textId="77777777" w:rsidR="00712600" w:rsidRDefault="00712600" w:rsidP="00EC0BD0">
      <w:pPr>
        <w:spacing w:line="240" w:lineRule="auto"/>
      </w:pPr>
      <w:r>
        <w:separator/>
      </w:r>
    </w:p>
  </w:endnote>
  <w:endnote w:type="continuationSeparator" w:id="0">
    <w:p w14:paraId="4F5F907C" w14:textId="77777777" w:rsidR="00712600" w:rsidRDefault="00712600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ECC7" w14:textId="3B23A056" w:rsidR="00712600" w:rsidRPr="00712600" w:rsidRDefault="00DB36CC">
    <w:pP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712600" w:rsidRPr="00712600">
      <w:rPr>
        <w:sz w:val="16"/>
        <w:szCs w:val="16"/>
      </w:rPr>
      <w:tab/>
      <w:t>Hyväksyjät: Teija Puhto, Sirpa Aittola</w:t>
    </w:r>
  </w:p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13DDDB47" w14:textId="77777777" w:rsidTr="008B51DB">
      <w:trPr>
        <w:trHeight w:val="340"/>
      </w:trPr>
      <w:tc>
        <w:tcPr>
          <w:tcW w:w="9628" w:type="dxa"/>
          <w:vAlign w:val="bottom"/>
        </w:tcPr>
        <w:p w14:paraId="1158B9D5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4131DD6D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4634" w14:textId="77777777" w:rsidR="00712600" w:rsidRDefault="00712600" w:rsidP="00EC0BD0">
      <w:pPr>
        <w:spacing w:line="240" w:lineRule="auto"/>
      </w:pPr>
      <w:r>
        <w:separator/>
      </w:r>
    </w:p>
  </w:footnote>
  <w:footnote w:type="continuationSeparator" w:id="0">
    <w:p w14:paraId="660B8C31" w14:textId="77777777" w:rsidR="00712600" w:rsidRDefault="00712600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2C2A1213" w14:textId="77777777" w:rsidTr="000631E7">
      <w:trPr>
        <w:trHeight w:val="1304"/>
      </w:trPr>
      <w:tc>
        <w:tcPr>
          <w:tcW w:w="5245" w:type="dxa"/>
        </w:tcPr>
        <w:p w14:paraId="714864FC" w14:textId="77777777" w:rsidR="008A19EA" w:rsidRDefault="00551842" w:rsidP="00BE700B">
          <w:r>
            <w:rPr>
              <w:noProof/>
            </w:rPr>
            <w:drawing>
              <wp:inline distT="0" distB="0" distL="0" distR="0" wp14:anchorId="19BEAB06" wp14:editId="42B3CA7D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1570E8A" w14:textId="5CD80EF9" w:rsidR="00BD1530" w:rsidRPr="00BD1530" w:rsidRDefault="00364D53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Siivouksessa käytettävät suojakäsineet</w:t>
              </w:r>
            </w:p>
          </w:sdtContent>
        </w:sdt>
      </w:tc>
      <w:tc>
        <w:tcPr>
          <w:tcW w:w="981" w:type="dxa"/>
        </w:tcPr>
        <w:p w14:paraId="03D56255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01C6B579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650434E8" w14:textId="30081BBE" w:rsidR="000631E7" w:rsidRDefault="00712600" w:rsidP="004B08C1">
              <w:pPr>
                <w:pStyle w:val="Eivli"/>
              </w:pPr>
              <w:r>
                <w:t>Infektioyksikkö, Sairaalahuolto</w:t>
              </w:r>
            </w:p>
          </w:sdtContent>
        </w:sdt>
      </w:tc>
      <w:sdt>
        <w:sdtPr>
          <w:tag w:val="Valitse päivämäärä"/>
          <w:id w:val="1317227750"/>
          <w:date w:fullDate="2025-03-1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6D6E8634" w14:textId="35BEB342" w:rsidR="000631E7" w:rsidRDefault="00080A7D" w:rsidP="004B08C1">
              <w:pPr>
                <w:pStyle w:val="Eivli"/>
              </w:pPr>
              <w:r>
                <w:t>13.3.2025</w:t>
              </w:r>
            </w:p>
          </w:tc>
        </w:sdtContent>
      </w:sdt>
      <w:tc>
        <w:tcPr>
          <w:tcW w:w="981" w:type="dxa"/>
          <w:vAlign w:val="center"/>
        </w:tcPr>
        <w:p w14:paraId="441F59D9" w14:textId="77777777" w:rsidR="000631E7" w:rsidRDefault="000631E7" w:rsidP="004B08C1">
          <w:pPr>
            <w:pStyle w:val="Eivli"/>
          </w:pPr>
        </w:p>
      </w:tc>
    </w:tr>
  </w:tbl>
  <w:p w14:paraId="3F2C9C0E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9907F5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2A35AB7"/>
    <w:multiLevelType w:val="hybridMultilevel"/>
    <w:tmpl w:val="DFC417DE"/>
    <w:lvl w:ilvl="0" w:tplc="BD6ED26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B1200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135ACF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28543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FE72B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3063D0"/>
    <w:multiLevelType w:val="hybridMultilevel"/>
    <w:tmpl w:val="014C103E"/>
    <w:lvl w:ilvl="0" w:tplc="BD6ED26C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5"/>
  </w:num>
  <w:num w:numId="8" w16cid:durableId="1754813634">
    <w:abstractNumId w:val="15"/>
  </w:num>
  <w:num w:numId="9" w16cid:durableId="1606114846">
    <w:abstractNumId w:val="15"/>
  </w:num>
  <w:num w:numId="10" w16cid:durableId="1477645058">
    <w:abstractNumId w:val="5"/>
  </w:num>
  <w:num w:numId="11" w16cid:durableId="841121598">
    <w:abstractNumId w:val="17"/>
  </w:num>
  <w:num w:numId="12" w16cid:durableId="225991095">
    <w:abstractNumId w:val="12"/>
  </w:num>
  <w:num w:numId="13" w16cid:durableId="70978191">
    <w:abstractNumId w:val="9"/>
  </w:num>
  <w:num w:numId="14" w16cid:durableId="240528770">
    <w:abstractNumId w:val="14"/>
  </w:num>
  <w:num w:numId="15" w16cid:durableId="452208856">
    <w:abstractNumId w:val="16"/>
  </w:num>
  <w:num w:numId="16" w16cid:durableId="2051760383">
    <w:abstractNumId w:val="3"/>
  </w:num>
  <w:num w:numId="17" w16cid:durableId="1473132501">
    <w:abstractNumId w:val="7"/>
  </w:num>
  <w:num w:numId="18" w16cid:durableId="524833781">
    <w:abstractNumId w:val="8"/>
  </w:num>
  <w:num w:numId="19" w16cid:durableId="744685920">
    <w:abstractNumId w:val="6"/>
  </w:num>
  <w:num w:numId="20" w16cid:durableId="2099711611">
    <w:abstractNumId w:val="10"/>
  </w:num>
  <w:num w:numId="21" w16cid:durableId="809513460">
    <w:abstractNumId w:val="18"/>
  </w:num>
  <w:num w:numId="22" w16cid:durableId="617686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00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80A7D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030EE"/>
    <w:rsid w:val="00311153"/>
    <w:rsid w:val="0031457A"/>
    <w:rsid w:val="00323555"/>
    <w:rsid w:val="00323E0A"/>
    <w:rsid w:val="00326C96"/>
    <w:rsid w:val="00353D37"/>
    <w:rsid w:val="00361B61"/>
    <w:rsid w:val="003635C2"/>
    <w:rsid w:val="00364D53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12600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039EA"/>
    <w:rsid w:val="00D21300"/>
    <w:rsid w:val="00D42DB3"/>
    <w:rsid w:val="00D45D47"/>
    <w:rsid w:val="00D725DD"/>
    <w:rsid w:val="00D9023B"/>
    <w:rsid w:val="00DA4D60"/>
    <w:rsid w:val="00DB223C"/>
    <w:rsid w:val="00DB36C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302C1"/>
  <w15:chartTrackingRefBased/>
  <w15:docId w15:val="{C689F9F0-6B09-46DD-B8A0-AE6490EA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i:0#.w|oysnet\aittolsi</DisplayName>
        <AccountId>478</AccountId>
        <AccountType/>
      </UserInfo>
      <UserInfo>
        <DisplayName>i:0#.w|oysnet\puhtote</DisplayName>
        <AccountId>249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Saraanhoidollisten palvelujen henkilöstö</TermName>
          <TermId xmlns="http://schemas.microsoft.com/office/infopath/2007/PartnerControls">8d406b40-e3ef-4798-a52c-e820bce91459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  <TermInfo xmlns="http://schemas.microsoft.com/office/infopath/2007/PartnerControls">
          <TermName xmlns="http://schemas.microsoft.com/office/infopath/2007/PartnerControls">Sairaalahuolto</TermName>
          <TermId xmlns="http://schemas.microsoft.com/office/infopath/2007/PartnerControls">294a3358-aba0-4156-8778-dfe98c0cc9d2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i:0#.w|oysnet\aittolsi</DisplayName>
        <AccountId>478</AccountId>
        <AccountType/>
      </UserInfo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2412</Value>
      <Value>166</Value>
      <Value>2849</Value>
      <Value>20</Value>
      <Value>241</Value>
      <Value>3</Value>
      <Value>800</Value>
      <Value>238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PPSHP-2024613714-5026</_dlc_DocId>
    <_dlc_DocIdPersistId xmlns="d3e50268-7799-48af-83c3-9a9b063078bc">false</_dlc_DocIdPersistId>
    <_dlc_DocIdUrl xmlns="d3e50268-7799-48af-83c3-9a9b063078bc">
      <Url>https://julkaisu.oysnet.ppshp.fi/_layouts/15/DocIdRedir.aspx?ID=PPSHP-2024613714-5026</Url>
      <Description>PPSHP-2024613714-5026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F9DDD7-FAD5-49C3-B4AA-BA9E7A59A5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AE166-773A-4E10-A6AB-935E04B2102D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AF48E74-7EF8-46BE-A0B9-B43DCA9A7A3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11</TotalTime>
  <Pages>2</Pages>
  <Words>243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Siivouksessa käytettävät suojakäsineet</dc:title>
  <dc:subject/>
  <dc:creator>Karppinen Mari</dc:creator>
  <cp:keywords>siivous; suojakäsineet</cp:keywords>
  <dc:description/>
  <cp:lastModifiedBy>Holappa Jatta</cp:lastModifiedBy>
  <cp:revision>3</cp:revision>
  <dcterms:created xsi:type="dcterms:W3CDTF">2024-05-16T11:11:00Z</dcterms:created>
  <dcterms:modified xsi:type="dcterms:W3CDTF">2025-03-13T10:52:00Z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800;#siivous|86868622-1614-45b9-b1a9-fec0e1929930;#2412;#suojakäsineet|9da3a9e8-8580-4d75-a5ef-e3a14514b33f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502600</vt:r8>
  </property>
  <property fmtid="{D5CDD505-2E9C-101B-9397-08002B2CF9AE}" pid="6" name="pa7e7d0fcfad4aa78a62dd1f52bdaa2b">
    <vt:lpwstr/>
  </property>
  <property fmtid="{D5CDD505-2E9C-101B-9397-08002B2CF9AE}" pid="7" name="k09de3a1cc2f4c07ac782028d7b4801e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Suuronnettomuusohjeen hälytystaso (sisältötyypin metatieto)">
    <vt:lpwstr/>
  </property>
  <property fmtid="{D5CDD505-2E9C-101B-9397-08002B2CF9AE}" pid="11" name="Kohdeorganisaatio">
    <vt:lpwstr>166;#Infektioyksikkö|d873b9ee-c5a1-43a5-91cd-d45393df5f8c;#2849;#Sairaalahuolto|294a3358-aba0-4156-8778-dfe98c0cc9d2</vt:lpwstr>
  </property>
  <property fmtid="{D5CDD505-2E9C-101B-9397-08002B2CF9AE}" pid="12" name="TemplateUrl">
    <vt:lpwstr/>
  </property>
  <property fmtid="{D5CDD505-2E9C-101B-9397-08002B2CF9AE}" pid="13" name="_dlc_DocIdItemGuid">
    <vt:lpwstr>c07897a5-96a1-4ade-8afb-52290b8e9963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Organisaatiotiedon tarkennus toiminnan mukaan">
    <vt:lpwstr>241;#Muut ohjeet|843126eb-9023-4835-bfe6-97596a0adf50</vt:lpwstr>
  </property>
  <property fmtid="{D5CDD505-2E9C-101B-9397-08002B2CF9AE}" pid="16" name="Toiminnanohjauskäsikirja">
    <vt:lpwstr>3;#Ei ole toimintakäsikirjaa|ed0127a7-f4bb-4299-8de4-a0fcecf35ff1</vt:lpwstr>
  </property>
  <property fmtid="{D5CDD505-2E9C-101B-9397-08002B2CF9AE}" pid="17" name="Organisaatiotieto">
    <vt:lpwstr>166;#Infektioyksikkö|d873b9ee-c5a1-43a5-91cd-d45393df5f8c</vt:lpwstr>
  </property>
  <property fmtid="{D5CDD505-2E9C-101B-9397-08002B2CF9AE}" pid="18" name="Henkilöstöohje (sisältötyypin metatieto)">
    <vt:lpwstr/>
  </property>
  <property fmtid="{D5CDD505-2E9C-101B-9397-08002B2CF9AE}" pid="19" name="Toimenpidekoodit">
    <vt:lpwstr/>
  </property>
  <property fmtid="{D5CDD505-2E9C-101B-9397-08002B2CF9AE}" pid="20" name="Kohde- / työntekijäryhmä">
    <vt:lpwstr>238;#Saraanhoidollisten palvelujen henkilöstö|8d406b40-e3ef-4798-a52c-e820bce91459</vt:lpwstr>
  </property>
  <property fmtid="{D5CDD505-2E9C-101B-9397-08002B2CF9AE}" pid="21" name="xd_Signature">
    <vt:bool>false</vt:bool>
  </property>
  <property fmtid="{D5CDD505-2E9C-101B-9397-08002B2CF9AE}" pid="22" name="Suuronnettomuusohjeen tiimit">
    <vt:lpwstr/>
  </property>
  <property fmtid="{D5CDD505-2E9C-101B-9397-08002B2CF9AE}" pid="23" name="Kriisiviestintä">
    <vt:lpwstr/>
  </property>
  <property fmtid="{D5CDD505-2E9C-101B-9397-08002B2CF9AE}" pid="24" name="MEO">
    <vt:lpwstr/>
  </property>
  <property fmtid="{D5CDD505-2E9C-101B-9397-08002B2CF9AE}" pid="26" name="_SourceUrl">
    <vt:lpwstr/>
  </property>
  <property fmtid="{D5CDD505-2E9C-101B-9397-08002B2CF9AE}" pid="27" name="_SharedFileIndex">
    <vt:lpwstr/>
  </property>
  <property fmtid="{D5CDD505-2E9C-101B-9397-08002B2CF9AE}" pid="28" name="TaxKeywordTaxHTField">
    <vt:lpwstr>siivous|86868622-1614-45b9-b1a9-fec0e1929930;suojakäsineet|9da3a9e8-8580-4d75-a5ef-e3a14514b33f</vt:lpwstr>
  </property>
</Properties>
</file>